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0001697866</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0001958244-26-000548</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Constellation Energy Corporation</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001-41137</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1310 Point Street</w:t>
              <w:br/>
              <w:t>Baltimore</w:t>
              <w:br/>
              <w:t xml:space="preserve">MARYLAND </w:t>
              <w:br/>
              <w:t>21231</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1-833-883-0162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Andrew Novotny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19825</w:t>
            </w:r>
          </w:p>
        </w:tc>
        <w:tc>
          <w:tcPr>
            <w:tcW w:w="1391" w:type="dxa"/>
            <w:tcBorders/>
            <w:vAlign w:val="center"/>
          </w:tcPr>
          <w:p>
            <w:pPr>
              <w:pStyle w:val="TableContents"/>
              <w:bidi w:val="0"/>
              <w:spacing w:before="0" w:after="283"/>
              <w:jc w:val="left"/>
              <w:rPr/>
            </w:pPr>
            <w:r>
              <w:rPr/>
              <w:t>5409846</w:t>
            </w:r>
          </w:p>
        </w:tc>
        <w:tc>
          <w:tcPr>
            <w:tcW w:w="1565" w:type="dxa"/>
            <w:tcBorders/>
            <w:vAlign w:val="center"/>
          </w:tcPr>
          <w:p>
            <w:pPr>
              <w:pStyle w:val="TableContents"/>
              <w:bidi w:val="0"/>
              <w:spacing w:before="0" w:after="283"/>
              <w:jc w:val="left"/>
              <w:rPr/>
            </w:pPr>
            <w:r>
              <w:rPr/>
              <w:t>354307379</w:t>
            </w:r>
          </w:p>
        </w:tc>
        <w:tc>
          <w:tcPr>
            <w:tcW w:w="1574" w:type="dxa"/>
            <w:tcBorders/>
            <w:vAlign w:val="center"/>
          </w:tcPr>
          <w:p>
            <w:pPr>
              <w:pStyle w:val="TableContents"/>
              <w:bidi w:val="0"/>
              <w:spacing w:before="0" w:after="283"/>
              <w:jc w:val="left"/>
              <w:rPr/>
            </w:pPr>
            <w:r>
              <w:rPr/>
              <w:t>08/21/2026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4"/>
        <w:gridCol w:w="1133"/>
        <w:gridCol w:w="1527"/>
        <w:gridCol w:w="1212"/>
        <w:gridCol w:w="530"/>
        <w:gridCol w:w="1133"/>
        <w:gridCol w:w="1200"/>
        <w:gridCol w:w="1075"/>
        <w:gridCol w:w="1241"/>
      </w:tblGrid>
      <w:tr>
        <w:trPr/>
        <w:tc>
          <w:tcPr>
            <w:tcW w:w="1154" w:type="dxa"/>
            <w:tcBorders/>
            <w:vAlign w:val="center"/>
          </w:tcPr>
          <w:p>
            <w:pPr>
              <w:pStyle w:val="TableHeading"/>
              <w:suppressLineNumbers/>
              <w:bidi w:val="0"/>
              <w:spacing w:before="0" w:after="283"/>
              <w:jc w:val="center"/>
              <w:rPr/>
            </w:pPr>
            <w:r>
              <w:rPr/>
              <w:t>Title of the Class</w:t>
            </w:r>
          </w:p>
        </w:tc>
        <w:tc>
          <w:tcPr>
            <w:tcW w:w="1133" w:type="dxa"/>
            <w:tcBorders/>
            <w:vAlign w:val="center"/>
          </w:tcPr>
          <w:p>
            <w:pPr>
              <w:pStyle w:val="TableHeading"/>
              <w:suppressLineNumbers/>
              <w:bidi w:val="0"/>
              <w:spacing w:before="0" w:after="283"/>
              <w:jc w:val="center"/>
              <w:rPr/>
            </w:pPr>
            <w:r>
              <w:rPr/>
              <w:t>Date you Acquired</w:t>
            </w:r>
          </w:p>
        </w:tc>
        <w:tc>
          <w:tcPr>
            <w:tcW w:w="1527" w:type="dxa"/>
            <w:tcBorders/>
            <w:vAlign w:val="center"/>
          </w:tcPr>
          <w:p>
            <w:pPr>
              <w:pStyle w:val="TableHeading"/>
              <w:suppressLineNumbers/>
              <w:bidi w:val="0"/>
              <w:spacing w:before="0" w:after="283"/>
              <w:jc w:val="center"/>
              <w:rPr/>
            </w:pPr>
            <w:r>
              <w:rPr/>
              <w:t>Nature of Acquisition Transaction</w:t>
            </w:r>
          </w:p>
        </w:tc>
        <w:tc>
          <w:tcPr>
            <w:tcW w:w="1212" w:type="dxa"/>
            <w:tcBorders/>
            <w:vAlign w:val="center"/>
          </w:tcPr>
          <w:p>
            <w:pPr>
              <w:pStyle w:val="TableHeading"/>
              <w:suppressLineNumbers/>
              <w:bidi w:val="0"/>
              <w:spacing w:before="0" w:after="283"/>
              <w:jc w:val="center"/>
              <w:rPr/>
            </w:pPr>
            <w:r>
              <w:rPr/>
              <w:t>Name of Person from Whom Acquired</w:t>
            </w:r>
          </w:p>
        </w:tc>
        <w:tc>
          <w:tcPr>
            <w:tcW w:w="530" w:type="dxa"/>
            <w:tcBorders/>
            <w:vAlign w:val="center"/>
          </w:tcPr>
          <w:p>
            <w:pPr>
              <w:pStyle w:val="TableHeading"/>
              <w:suppressLineNumbers/>
              <w:bidi w:val="0"/>
              <w:spacing w:before="0" w:after="283"/>
              <w:jc w:val="center"/>
              <w:rPr/>
            </w:pPr>
            <w:r>
              <w:rPr/>
              <w:t>Is this a Gift?</w:t>
            </w:r>
          </w:p>
        </w:tc>
        <w:tc>
          <w:tcPr>
            <w:tcW w:w="1133" w:type="dxa"/>
            <w:tcBorders/>
            <w:vAlign w:val="center"/>
          </w:tcPr>
          <w:p>
            <w:pPr>
              <w:pStyle w:val="TableHeading"/>
              <w:suppressLineNumbers/>
              <w:bidi w:val="0"/>
              <w:spacing w:before="0" w:after="283"/>
              <w:jc w:val="center"/>
              <w:rPr/>
            </w:pPr>
            <w:r>
              <w:rPr/>
              <w:t>Date Donor Acquired</w:t>
            </w:r>
          </w:p>
        </w:tc>
        <w:tc>
          <w:tcPr>
            <w:tcW w:w="120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4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4" w:type="dxa"/>
            <w:tcBorders/>
            <w:vAlign w:val="center"/>
          </w:tcPr>
          <w:p>
            <w:pPr>
              <w:pStyle w:val="TableContents"/>
              <w:bidi w:val="0"/>
              <w:spacing w:before="0" w:after="283"/>
              <w:jc w:val="left"/>
              <w:rPr/>
            </w:pPr>
            <w:r>
              <w:rPr/>
              <w:t>Common Stock</w:t>
            </w:r>
          </w:p>
        </w:tc>
        <w:tc>
          <w:tcPr>
            <w:tcW w:w="1133" w:type="dxa"/>
            <w:tcBorders/>
            <w:vAlign w:val="center"/>
          </w:tcPr>
          <w:p>
            <w:pPr>
              <w:pStyle w:val="TableContents"/>
              <w:bidi w:val="0"/>
              <w:spacing w:before="0" w:after="283"/>
              <w:jc w:val="left"/>
              <w:rPr/>
            </w:pPr>
            <w:r>
              <w:rPr/>
              <w:t>01/07/2026</w:t>
            </w:r>
          </w:p>
        </w:tc>
        <w:tc>
          <w:tcPr>
            <w:tcW w:w="1527" w:type="dxa"/>
            <w:tcBorders/>
            <w:vAlign w:val="center"/>
          </w:tcPr>
          <w:p>
            <w:pPr>
              <w:pStyle w:val="TableContents"/>
              <w:bidi w:val="0"/>
              <w:spacing w:before="0" w:after="283"/>
              <w:jc w:val="left"/>
              <w:rPr/>
            </w:pPr>
            <w:r>
              <w:rPr/>
              <w:t>Acquired as consideration of merger or acquisition</w:t>
            </w:r>
          </w:p>
        </w:tc>
        <w:tc>
          <w:tcPr>
            <w:tcW w:w="1212" w:type="dxa"/>
            <w:tcBorders/>
            <w:vAlign w:val="center"/>
          </w:tcPr>
          <w:p>
            <w:pPr>
              <w:pStyle w:val="TableContents"/>
              <w:bidi w:val="0"/>
              <w:spacing w:before="0" w:after="283"/>
              <w:jc w:val="left"/>
              <w:rPr/>
            </w:pPr>
            <w:r>
              <w:rPr/>
              <w:t>Issuer</w:t>
            </w:r>
          </w:p>
        </w:tc>
        <w:tc>
          <w:tcPr>
            <w:tcW w:w="53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pPr>
            <w:r>
              <w:rPr/>
              <w:t>19825</w:t>
            </w:r>
          </w:p>
        </w:tc>
        <w:tc>
          <w:tcPr>
            <w:tcW w:w="1075" w:type="dxa"/>
            <w:tcBorders/>
            <w:vAlign w:val="center"/>
          </w:tcPr>
          <w:p>
            <w:pPr>
              <w:pStyle w:val="TableContents"/>
              <w:bidi w:val="0"/>
              <w:spacing w:before="0" w:after="283"/>
              <w:jc w:val="left"/>
              <w:rPr/>
            </w:pPr>
            <w:r>
              <w:rPr/>
              <w:t>01/07/2026</w:t>
            </w:r>
          </w:p>
        </w:tc>
        <w:tc>
          <w:tcPr>
            <w:tcW w:w="1241" w:type="dxa"/>
            <w:tcBorders/>
            <w:vAlign w:val="center"/>
          </w:tcPr>
          <w:p>
            <w:pPr>
              <w:pStyle w:val="TableContents"/>
              <w:bidi w:val="0"/>
              <w:spacing w:before="0" w:after="283"/>
              <w:jc w:val="left"/>
              <w:rPr/>
            </w:pPr>
            <w:r>
              <w:rPr/>
              <w:t>Securities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86"/>
        <w:gridCol w:w="5219"/>
      </w:tblGrid>
      <w:tr>
        <w:trPr/>
        <w:tc>
          <w:tcPr>
            <w:tcW w:w="4986" w:type="dxa"/>
            <w:tcBorders/>
            <w:vAlign w:val="center"/>
          </w:tcPr>
          <w:p>
            <w:pPr>
              <w:pStyle w:val="TableContents"/>
              <w:bidi w:val="0"/>
              <w:spacing w:before="0" w:after="283"/>
              <w:jc w:val="left"/>
              <w:rPr/>
            </w:pPr>
            <w:r>
              <w:rPr/>
              <w:t>Remarks</w:t>
            </w:r>
          </w:p>
        </w:tc>
        <w:tc>
          <w:tcPr>
            <w:tcW w:w="5219" w:type="dxa"/>
            <w:tcBorders/>
            <w:vAlign w:val="center"/>
          </w:tcPr>
          <w:p>
            <w:pPr>
              <w:pStyle w:val="TableContents"/>
              <w:bidi w:val="0"/>
              <w:spacing w:before="0" w:after="0"/>
              <w:jc w:val="left"/>
              <w:rPr/>
            </w:pPr>
            <w:r>
              <w:rPr/>
              <w:t>Amendment to the filing submitted on 08/21/2026 in order to amend Table I.</w:t>
            </w:r>
          </w:p>
        </w:tc>
      </w:tr>
      <w:tr>
        <w:trPr/>
        <w:tc>
          <w:tcPr>
            <w:tcW w:w="4986" w:type="dxa"/>
            <w:tcBorders/>
            <w:vAlign w:val="center"/>
          </w:tcPr>
          <w:p>
            <w:pPr>
              <w:pStyle w:val="TableContents"/>
              <w:bidi w:val="0"/>
              <w:spacing w:before="0" w:after="283"/>
              <w:jc w:val="left"/>
              <w:rPr/>
            </w:pPr>
            <w:r>
              <w:rPr/>
              <w:t>Date of Notice</w:t>
            </w:r>
          </w:p>
        </w:tc>
        <w:tc>
          <w:tcPr>
            <w:tcW w:w="5219" w:type="dxa"/>
            <w:tcBorders/>
            <w:vAlign w:val="center"/>
          </w:tcPr>
          <w:p>
            <w:pPr>
              <w:pStyle w:val="TableContents"/>
              <w:bidi w:val="0"/>
              <w:spacing w:before="0" w:after="0"/>
              <w:jc w:val="left"/>
              <w:rPr/>
            </w:pPr>
            <w:r>
              <w:rPr/>
              <w:t>09/17/2026</w:t>
            </w:r>
          </w:p>
        </w:tc>
      </w:tr>
      <w:tr>
        <w:trPr/>
        <w:tc>
          <w:tcPr>
            <w:tcW w:w="4986" w:type="dxa"/>
            <w:tcBorders/>
            <w:vAlign w:val="center"/>
          </w:tcPr>
          <w:p>
            <w:pPr>
              <w:pStyle w:val="TableContents"/>
              <w:bidi w:val="0"/>
              <w:spacing w:before="0" w:after="283"/>
              <w:jc w:val="left"/>
              <w:rPr/>
            </w:pPr>
            <w:r>
              <w:rPr/>
              <w:t>Date of Plan Adoption or Giving of Instruction, If Relying on Rule 10b5-1</w:t>
            </w:r>
          </w:p>
        </w:tc>
        <w:tc>
          <w:tcPr>
            <w:tcW w:w="5219"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6" w:type="dxa"/>
            <w:tcBorders/>
            <w:vAlign w:val="center"/>
          </w:tcPr>
          <w:p>
            <w:pPr>
              <w:pStyle w:val="TableContents"/>
              <w:bidi w:val="0"/>
              <w:spacing w:before="0" w:after="283"/>
              <w:jc w:val="left"/>
              <w:rPr/>
            </w:pPr>
            <w:r>
              <w:rPr/>
              <w:t>Signature</w:t>
            </w:r>
          </w:p>
        </w:tc>
        <w:tc>
          <w:tcPr>
            <w:tcW w:w="5219" w:type="dxa"/>
            <w:tcBorders/>
            <w:vAlign w:val="center"/>
          </w:tcPr>
          <w:p>
            <w:pPr>
              <w:pStyle w:val="TableContents"/>
              <w:bidi w:val="0"/>
              <w:spacing w:before="0" w:after="0"/>
              <w:jc w:val="left"/>
              <w:rPr/>
            </w:pPr>
            <w:r>
              <w:rPr/>
              <w:t>Goldman Sachs &amp; Co. LLC on behalf of Andrew Novotny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3138</Characters>
  <CharactersWithSpaces>3696</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